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04" w:rsidRDefault="009A5B04" w:rsidP="005D67A9">
      <w:pPr>
        <w:spacing w:after="0" w:line="240" w:lineRule="auto"/>
        <w:ind w:left="284" w:right="0" w:firstLine="0"/>
        <w:jc w:val="left"/>
        <w:rPr>
          <w:rFonts w:eastAsiaTheme="minorHAnsi"/>
          <w:b/>
          <w:color w:val="auto"/>
        </w:rPr>
      </w:pPr>
      <w:r>
        <w:rPr>
          <w:rFonts w:eastAsiaTheme="minorHAnsi"/>
          <w:b/>
          <w:noProof/>
          <w:color w:val="auto"/>
        </w:rPr>
        <w:drawing>
          <wp:inline distT="0" distB="0" distL="0" distR="0">
            <wp:extent cx="6846570" cy="9410891"/>
            <wp:effectExtent l="0" t="0" r="0" b="0"/>
            <wp:docPr id="1" name="Рисунок 1" descr="C:\Users\Компьютер\Pictures\2022-01-31\2022-01-31 14-42-12_7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2022-01-31\2022-01-31 14-42-12_7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941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04" w:rsidRDefault="009A5B04" w:rsidP="005D67A9">
      <w:pPr>
        <w:spacing w:after="0" w:line="240" w:lineRule="auto"/>
        <w:ind w:left="284" w:right="0" w:firstLine="0"/>
        <w:jc w:val="left"/>
        <w:rPr>
          <w:rFonts w:eastAsiaTheme="minorHAnsi"/>
          <w:b/>
          <w:color w:val="auto"/>
        </w:rPr>
      </w:pPr>
    </w:p>
    <w:p w:rsidR="00CF5126" w:rsidRPr="00CF5126" w:rsidRDefault="00CF5126" w:rsidP="005D67A9">
      <w:pPr>
        <w:spacing w:after="0" w:line="240" w:lineRule="auto"/>
        <w:ind w:left="284" w:right="0" w:firstLine="0"/>
        <w:jc w:val="left"/>
        <w:rPr>
          <w:rFonts w:eastAsiaTheme="minorHAnsi"/>
          <w:b/>
          <w:color w:val="auto"/>
        </w:rPr>
      </w:pPr>
      <w:bookmarkStart w:id="0" w:name="_GoBack"/>
      <w:bookmarkEnd w:id="0"/>
      <w:r w:rsidRPr="00CF5126">
        <w:rPr>
          <w:rFonts w:eastAsiaTheme="minorHAnsi"/>
          <w:b/>
          <w:color w:val="auto"/>
        </w:rPr>
        <w:lastRenderedPageBreak/>
        <w:t>ПРИНЯТО</w:t>
      </w:r>
      <w:r w:rsidRPr="00CF5126">
        <w:rPr>
          <w:rFonts w:eastAsiaTheme="minorHAnsi"/>
          <w:color w:val="auto"/>
        </w:rPr>
        <w:t xml:space="preserve">                                                                                </w:t>
      </w:r>
      <w:r w:rsidRPr="00CF5126">
        <w:rPr>
          <w:rFonts w:eastAsiaTheme="minorHAnsi"/>
          <w:b/>
          <w:color w:val="auto"/>
        </w:rPr>
        <w:t>УТВЕРЖДЕНО</w:t>
      </w:r>
    </w:p>
    <w:p w:rsidR="00CF5126" w:rsidRPr="00CF5126" w:rsidRDefault="00CF5126" w:rsidP="005D67A9">
      <w:pPr>
        <w:spacing w:after="0" w:line="240" w:lineRule="auto"/>
        <w:ind w:left="284" w:right="0" w:firstLine="0"/>
        <w:jc w:val="left"/>
        <w:rPr>
          <w:rFonts w:eastAsiaTheme="minorHAnsi"/>
          <w:color w:val="auto"/>
        </w:rPr>
      </w:pPr>
      <w:r w:rsidRPr="00CF5126">
        <w:rPr>
          <w:rFonts w:eastAsiaTheme="minorHAnsi"/>
          <w:color w:val="auto"/>
        </w:rPr>
        <w:t>управляющим советом МДОУ                                            и. о. заведующей МДОУ детский сад №11</w:t>
      </w:r>
    </w:p>
    <w:p w:rsidR="00CF5126" w:rsidRPr="00CF5126" w:rsidRDefault="00CF5126" w:rsidP="005D67A9">
      <w:pPr>
        <w:spacing w:after="0" w:line="240" w:lineRule="auto"/>
        <w:ind w:left="284" w:right="0" w:firstLine="0"/>
        <w:jc w:val="left"/>
        <w:rPr>
          <w:rFonts w:eastAsiaTheme="minorHAnsi"/>
          <w:color w:val="auto"/>
        </w:rPr>
      </w:pPr>
      <w:r w:rsidRPr="00CF5126">
        <w:rPr>
          <w:rFonts w:eastAsiaTheme="minorHAnsi"/>
          <w:color w:val="auto"/>
        </w:rPr>
        <w:t>детский сад №11 «Колосок»                                                «Колосок»  ___________ Архиповой Н. В.</w:t>
      </w:r>
    </w:p>
    <w:p w:rsidR="00CF5126" w:rsidRPr="00CF5126" w:rsidRDefault="00CF5126" w:rsidP="005D67A9">
      <w:pPr>
        <w:spacing w:after="0" w:line="240" w:lineRule="auto"/>
        <w:ind w:left="284" w:right="0" w:firstLine="0"/>
        <w:jc w:val="left"/>
        <w:rPr>
          <w:rFonts w:eastAsiaTheme="minorHAnsi"/>
          <w:color w:val="auto"/>
        </w:rPr>
      </w:pPr>
      <w:r w:rsidRPr="00CF5126">
        <w:rPr>
          <w:rFonts w:eastAsiaTheme="minorHAnsi"/>
          <w:color w:val="auto"/>
        </w:rPr>
        <w:t>Протокол №1 от 30.08.2021 г.                                             Приказ №102 от 30.08.2021 г.</w:t>
      </w:r>
    </w:p>
    <w:p w:rsidR="00CF5126" w:rsidRPr="00CF5126" w:rsidRDefault="00CF5126" w:rsidP="00CF5126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</w:rPr>
      </w:pPr>
    </w:p>
    <w:p w:rsidR="00CF5126" w:rsidRPr="00CF5126" w:rsidRDefault="00CF5126" w:rsidP="00CF5126">
      <w:pPr>
        <w:spacing w:after="0" w:line="259" w:lineRule="auto"/>
        <w:ind w:left="0" w:right="-251" w:firstLine="0"/>
        <w:jc w:val="left"/>
      </w:pPr>
    </w:p>
    <w:p w:rsidR="00CF5126" w:rsidRPr="00CF5126" w:rsidRDefault="00CF5126" w:rsidP="00CF5126">
      <w:pPr>
        <w:spacing w:after="0" w:line="259" w:lineRule="auto"/>
        <w:ind w:left="0" w:right="-251" w:firstLine="0"/>
        <w:jc w:val="left"/>
      </w:pPr>
    </w:p>
    <w:p w:rsidR="00CF5126" w:rsidRPr="00CF5126" w:rsidRDefault="00CF5126" w:rsidP="00CF5126">
      <w:pPr>
        <w:spacing w:after="0" w:line="259" w:lineRule="auto"/>
        <w:ind w:left="0" w:right="-251" w:firstLine="0"/>
        <w:jc w:val="left"/>
      </w:pPr>
    </w:p>
    <w:p w:rsidR="00CF5126" w:rsidRPr="00CF5126" w:rsidRDefault="00CF5126" w:rsidP="00CF5126">
      <w:pPr>
        <w:spacing w:after="0" w:line="259" w:lineRule="auto"/>
        <w:ind w:left="0" w:right="-251" w:firstLine="0"/>
        <w:jc w:val="left"/>
      </w:pPr>
    </w:p>
    <w:p w:rsidR="00CF5126" w:rsidRPr="00CF5126" w:rsidRDefault="00CF5126" w:rsidP="00CF5126">
      <w:pPr>
        <w:spacing w:after="0" w:line="259" w:lineRule="auto"/>
        <w:ind w:left="0" w:right="-251" w:firstLine="0"/>
        <w:jc w:val="left"/>
      </w:pPr>
    </w:p>
    <w:p w:rsidR="00CF5126" w:rsidRPr="00CF5126" w:rsidRDefault="00CF5126" w:rsidP="00CF5126">
      <w:pPr>
        <w:spacing w:after="0" w:line="259" w:lineRule="auto"/>
        <w:ind w:left="0" w:right="-251" w:firstLine="0"/>
        <w:jc w:val="left"/>
      </w:pPr>
    </w:p>
    <w:p w:rsidR="00CF5126" w:rsidRPr="00CF5126" w:rsidRDefault="00CF5126" w:rsidP="00CF5126">
      <w:pPr>
        <w:spacing w:after="0" w:line="259" w:lineRule="auto"/>
        <w:ind w:left="0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0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0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0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0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0" w:right="-251" w:firstLine="0"/>
        <w:jc w:val="center"/>
        <w:rPr>
          <w:b/>
        </w:rPr>
      </w:pPr>
    </w:p>
    <w:p w:rsidR="00CF5126" w:rsidRDefault="00CF5126" w:rsidP="00CF5126">
      <w:pPr>
        <w:tabs>
          <w:tab w:val="left" w:pos="9639"/>
          <w:tab w:val="left" w:pos="9781"/>
          <w:tab w:val="left" w:pos="10206"/>
        </w:tabs>
        <w:spacing w:after="0" w:line="259" w:lineRule="auto"/>
        <w:ind w:left="851" w:right="1001" w:firstLine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F5126" w:rsidRPr="00CF5126" w:rsidRDefault="00CF5126" w:rsidP="00CF5126">
      <w:pPr>
        <w:tabs>
          <w:tab w:val="left" w:pos="9639"/>
          <w:tab w:val="left" w:pos="9781"/>
          <w:tab w:val="left" w:pos="10206"/>
        </w:tabs>
        <w:spacing w:after="0" w:line="259" w:lineRule="auto"/>
        <w:ind w:left="851" w:right="1001" w:firstLine="0"/>
        <w:jc w:val="center"/>
        <w:rPr>
          <w:b/>
          <w:sz w:val="28"/>
        </w:rPr>
      </w:pPr>
      <w:r>
        <w:rPr>
          <w:b/>
          <w:sz w:val="28"/>
        </w:rPr>
        <w:t>о дополнительной образовательной (общеобразовательной) программе</w:t>
      </w:r>
      <w:r w:rsidRPr="00CF5126">
        <w:rPr>
          <w:b/>
          <w:sz w:val="28"/>
        </w:rPr>
        <w:t xml:space="preserve"> муниципального дошкольного образовательного учреждения детский сад №11 «Колосок» </w:t>
      </w:r>
    </w:p>
    <w:p w:rsidR="00CF5126" w:rsidRPr="00CF5126" w:rsidRDefault="00CF5126" w:rsidP="00CF5126">
      <w:pPr>
        <w:spacing w:after="0" w:line="259" w:lineRule="auto"/>
        <w:ind w:left="851" w:right="-251" w:firstLine="0"/>
        <w:jc w:val="center"/>
        <w:rPr>
          <w:b/>
          <w:sz w:val="28"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b/>
        </w:rPr>
      </w:pP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sz w:val="28"/>
        </w:rPr>
      </w:pPr>
      <w:r w:rsidRPr="00CF5126">
        <w:rPr>
          <w:sz w:val="28"/>
        </w:rPr>
        <w:t xml:space="preserve">п. Темижбекский </w:t>
      </w:r>
    </w:p>
    <w:p w:rsidR="00CF5126" w:rsidRPr="00CF5126" w:rsidRDefault="00CF5126" w:rsidP="00CF5126">
      <w:pPr>
        <w:spacing w:after="0" w:line="259" w:lineRule="auto"/>
        <w:ind w:left="567" w:right="-251" w:firstLine="0"/>
        <w:jc w:val="center"/>
        <w:rPr>
          <w:sz w:val="28"/>
        </w:rPr>
      </w:pPr>
      <w:r w:rsidRPr="00CF5126">
        <w:rPr>
          <w:sz w:val="28"/>
        </w:rPr>
        <w:t>2021</w:t>
      </w:r>
    </w:p>
    <w:p w:rsidR="006C5E15" w:rsidRDefault="00CF5126">
      <w:pPr>
        <w:spacing w:after="0" w:line="259" w:lineRule="auto"/>
        <w:ind w:left="-566" w:right="11348" w:firstLine="0"/>
        <w:jc w:val="left"/>
      </w:pPr>
      <w:r>
        <w:br w:type="page"/>
      </w:r>
    </w:p>
    <w:p w:rsidR="006C5E15" w:rsidRPr="00CF5126" w:rsidRDefault="00CF5126" w:rsidP="00CF5126">
      <w:pPr>
        <w:pStyle w:val="1"/>
        <w:spacing w:line="240" w:lineRule="auto"/>
        <w:ind w:left="284" w:firstLine="42"/>
        <w:rPr>
          <w:sz w:val="28"/>
          <w:szCs w:val="28"/>
        </w:rPr>
      </w:pPr>
      <w:r w:rsidRPr="00CF5126">
        <w:rPr>
          <w:sz w:val="28"/>
          <w:szCs w:val="28"/>
        </w:rPr>
        <w:lastRenderedPageBreak/>
        <w:t>Общие положения</w:t>
      </w:r>
      <w:r w:rsidRPr="00CF5126">
        <w:rPr>
          <w:rFonts w:ascii="Calibri" w:eastAsia="Calibri" w:hAnsi="Calibri" w:cs="Calibri"/>
          <w:b w:val="0"/>
          <w:sz w:val="28"/>
          <w:szCs w:val="28"/>
        </w:rPr>
        <w:t xml:space="preserve"> </w:t>
      </w:r>
    </w:p>
    <w:p w:rsidR="006C5E15" w:rsidRPr="00CF5126" w:rsidRDefault="00CF5126" w:rsidP="00CF5126">
      <w:p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1.1. «Положение о дополнительной образовательной (общеразвивающей) программе муниципального дошкольного образовательного учреждения детский сад №11 «Колосок» (далее — Положение) разработано в соответствии с нормативно</w:t>
      </w:r>
      <w:r>
        <w:rPr>
          <w:sz w:val="28"/>
          <w:szCs w:val="28"/>
        </w:rPr>
        <w:t>-</w:t>
      </w:r>
      <w:r w:rsidRPr="00CF5126">
        <w:rPr>
          <w:sz w:val="28"/>
          <w:szCs w:val="28"/>
        </w:rPr>
        <w:t>правовыми актами РФ: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0"/>
          <w:numId w:val="1"/>
        </w:num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Федеральный закон от 29 декабря 2012 г. №273-ФЗ «Об образовании в Российской Федерации»;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0"/>
          <w:numId w:val="1"/>
        </w:num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Постановление Правительства Российской Федерации от 15 сентября 2020 года </w:t>
      </w:r>
      <w:r w:rsidR="005D67A9">
        <w:rPr>
          <w:sz w:val="28"/>
          <w:szCs w:val="28"/>
        </w:rPr>
        <w:t>№</w:t>
      </w:r>
      <w:r w:rsidRPr="00CF5126">
        <w:rPr>
          <w:sz w:val="28"/>
          <w:szCs w:val="28"/>
        </w:rPr>
        <w:t xml:space="preserve"> 1441 «Об утверждении Правил оказания платных образовательных услуг»;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0"/>
          <w:numId w:val="1"/>
        </w:num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Приказ Министерства Просвещения Российской Федерации от 9 ноября 2018 года </w:t>
      </w:r>
      <w:r w:rsidR="005D67A9">
        <w:rPr>
          <w:sz w:val="28"/>
          <w:szCs w:val="28"/>
        </w:rPr>
        <w:t>№</w:t>
      </w:r>
      <w:r w:rsidRPr="00CF5126">
        <w:rPr>
          <w:sz w:val="28"/>
          <w:szCs w:val="28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0"/>
          <w:numId w:val="1"/>
        </w:num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Приказ Министерства образования и науки Российской Федерации от 23 августа 2017 г. </w:t>
      </w:r>
      <w:r w:rsidR="005D67A9">
        <w:rPr>
          <w:sz w:val="28"/>
          <w:szCs w:val="28"/>
        </w:rPr>
        <w:t>№</w:t>
      </w:r>
      <w:r w:rsidRPr="00CF5126">
        <w:rPr>
          <w:sz w:val="28"/>
          <w:szCs w:val="28"/>
        </w:rPr>
        <w:t xml:space="preserve"> 816 (зарегистрирован Министерством юстиции Российской Федерации от 18 сентября 2017 г., регистрационный </w:t>
      </w:r>
      <w:r w:rsidR="005D67A9">
        <w:rPr>
          <w:sz w:val="28"/>
          <w:szCs w:val="28"/>
        </w:rPr>
        <w:t>№</w:t>
      </w:r>
      <w:r w:rsidRPr="00CF5126">
        <w:rPr>
          <w:sz w:val="28"/>
          <w:szCs w:val="28"/>
        </w:rPr>
        <w:t xml:space="preserve"> 48226)</w:t>
      </w:r>
      <w:r w:rsidR="005D67A9">
        <w:rPr>
          <w:sz w:val="28"/>
          <w:szCs w:val="28"/>
        </w:rPr>
        <w:t xml:space="preserve"> </w:t>
      </w:r>
      <w:r w:rsidRPr="00CF5126">
        <w:rPr>
          <w:sz w:val="28"/>
          <w:szCs w:val="28"/>
        </w:rPr>
        <w:t>–</w:t>
      </w:r>
      <w:r w:rsidR="005D67A9">
        <w:rPr>
          <w:sz w:val="28"/>
          <w:szCs w:val="28"/>
        </w:rPr>
        <w:t xml:space="preserve"> </w:t>
      </w:r>
      <w:r w:rsidRPr="00CF5126">
        <w:rPr>
          <w:sz w:val="28"/>
          <w:szCs w:val="28"/>
        </w:rPr>
        <w:t>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0"/>
          <w:numId w:val="1"/>
        </w:num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года </w:t>
      </w:r>
      <w:r w:rsidR="005D67A9">
        <w:rPr>
          <w:sz w:val="28"/>
          <w:szCs w:val="28"/>
        </w:rPr>
        <w:t>№</w:t>
      </w:r>
      <w:r w:rsidRPr="00CF5126">
        <w:rPr>
          <w:sz w:val="28"/>
          <w:szCs w:val="28"/>
        </w:rPr>
        <w:t xml:space="preserve"> </w:t>
      </w:r>
      <w:r w:rsidR="00457501" w:rsidRPr="00CF5126">
        <w:rPr>
          <w:sz w:val="28"/>
          <w:szCs w:val="28"/>
        </w:rPr>
        <w:t>28 «</w:t>
      </w:r>
      <w:r w:rsidRPr="00CF5126">
        <w:rPr>
          <w:sz w:val="28"/>
          <w:szCs w:val="28"/>
        </w:rPr>
        <w:t>Об утверждении санитарно-эпидемиологических правил СП 2.4.3648-20 "Санитарно</w:t>
      </w:r>
      <w:r w:rsidR="005D67A9">
        <w:rPr>
          <w:sz w:val="28"/>
          <w:szCs w:val="28"/>
        </w:rPr>
        <w:t>-</w:t>
      </w:r>
      <w:r w:rsidRPr="00CF5126">
        <w:rPr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молодежи";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0"/>
          <w:numId w:val="1"/>
        </w:num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Постановление Главного государственного санитарного врача РФ от 28.01.2021 года № 2 «Гигиенические нормативы и требования к обеспечению безопасности и </w:t>
      </w:r>
      <w:r w:rsidR="005D67A9" w:rsidRPr="00CF5126">
        <w:rPr>
          <w:sz w:val="28"/>
          <w:szCs w:val="28"/>
        </w:rPr>
        <w:t>(или</w:t>
      </w:r>
      <w:r w:rsidRPr="00CF5126">
        <w:rPr>
          <w:sz w:val="28"/>
          <w:szCs w:val="28"/>
        </w:rPr>
        <w:t>) безвредности для человека факторов среды обитания» Сан</w:t>
      </w:r>
      <w:r w:rsidR="005D67A9">
        <w:rPr>
          <w:sz w:val="28"/>
          <w:szCs w:val="28"/>
        </w:rPr>
        <w:t xml:space="preserve"> </w:t>
      </w:r>
      <w:proofErr w:type="spellStart"/>
      <w:r w:rsidRPr="00CF5126">
        <w:rPr>
          <w:sz w:val="28"/>
          <w:szCs w:val="28"/>
        </w:rPr>
        <w:t>Пин</w:t>
      </w:r>
      <w:proofErr w:type="spellEnd"/>
      <w:r w:rsidRPr="00CF5126">
        <w:rPr>
          <w:sz w:val="28"/>
          <w:szCs w:val="28"/>
        </w:rPr>
        <w:t xml:space="preserve"> 1.2.3685-21;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0"/>
          <w:numId w:val="1"/>
        </w:num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локальными актами </w:t>
      </w:r>
      <w:r w:rsidR="005D67A9">
        <w:rPr>
          <w:sz w:val="28"/>
          <w:szCs w:val="28"/>
        </w:rPr>
        <w:t>муниципального</w:t>
      </w:r>
      <w:r w:rsidRPr="00CF5126">
        <w:rPr>
          <w:sz w:val="28"/>
          <w:szCs w:val="28"/>
        </w:rPr>
        <w:t xml:space="preserve"> дошкольного образовательного учреждения детский сад №</w:t>
      </w:r>
      <w:r w:rsidR="005D67A9">
        <w:rPr>
          <w:sz w:val="28"/>
          <w:szCs w:val="28"/>
        </w:rPr>
        <w:t>11</w:t>
      </w:r>
      <w:r w:rsidRPr="00CF5126">
        <w:rPr>
          <w:sz w:val="28"/>
          <w:szCs w:val="28"/>
        </w:rPr>
        <w:t xml:space="preserve"> </w:t>
      </w:r>
      <w:r w:rsidR="005D67A9">
        <w:rPr>
          <w:sz w:val="28"/>
          <w:szCs w:val="28"/>
        </w:rPr>
        <w:t>«Колосок»</w:t>
      </w:r>
      <w:r w:rsidRPr="00CF5126">
        <w:rPr>
          <w:sz w:val="28"/>
          <w:szCs w:val="28"/>
        </w:rPr>
        <w:t xml:space="preserve"> (далее-</w:t>
      </w:r>
      <w:r w:rsidR="005D67A9">
        <w:rPr>
          <w:sz w:val="28"/>
          <w:szCs w:val="28"/>
        </w:rPr>
        <w:t>М</w:t>
      </w:r>
      <w:r w:rsidRPr="00CF5126">
        <w:rPr>
          <w:sz w:val="28"/>
          <w:szCs w:val="28"/>
        </w:rPr>
        <w:t>ДОУ).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1"/>
          <w:numId w:val="2"/>
        </w:num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Положение определяет требования к структуре, оформлению, содержанию, порядку разработки и утверждения дополнительной   образовательной (общеразвивающей) программы, реализуемой в </w:t>
      </w:r>
      <w:r w:rsidR="005D67A9">
        <w:rPr>
          <w:sz w:val="28"/>
          <w:szCs w:val="28"/>
        </w:rPr>
        <w:t>М</w:t>
      </w:r>
      <w:r w:rsidRPr="00CF5126">
        <w:rPr>
          <w:sz w:val="28"/>
          <w:szCs w:val="28"/>
        </w:rPr>
        <w:t>ДОУ.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1"/>
          <w:numId w:val="2"/>
        </w:num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Дополнительная   образовательная (общеразвивающая) программа </w:t>
      </w:r>
      <w:r w:rsidR="005D67A9">
        <w:rPr>
          <w:sz w:val="28"/>
          <w:szCs w:val="28"/>
        </w:rPr>
        <w:t>муниципального</w:t>
      </w:r>
      <w:r w:rsidRPr="00CF5126">
        <w:rPr>
          <w:sz w:val="28"/>
          <w:szCs w:val="28"/>
        </w:rPr>
        <w:t xml:space="preserve"> дошкольного образовательного учреждения детский сад №</w:t>
      </w:r>
      <w:r w:rsidR="005D67A9">
        <w:rPr>
          <w:sz w:val="28"/>
          <w:szCs w:val="28"/>
        </w:rPr>
        <w:t>11</w:t>
      </w:r>
      <w:r w:rsidRPr="00CF5126">
        <w:rPr>
          <w:sz w:val="28"/>
          <w:szCs w:val="28"/>
        </w:rPr>
        <w:t xml:space="preserve"> (далее- Программа) является локальным актом </w:t>
      </w:r>
      <w:r w:rsidR="005D67A9">
        <w:rPr>
          <w:sz w:val="28"/>
          <w:szCs w:val="28"/>
        </w:rPr>
        <w:t>М</w:t>
      </w:r>
      <w:r w:rsidRPr="00CF5126">
        <w:rPr>
          <w:sz w:val="28"/>
          <w:szCs w:val="28"/>
        </w:rPr>
        <w:t>ДОУ, определяющим комплекс основных характеристик дополнительного образования: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-объем, содержание, планируемые результаты освоения Программы;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 -организационно-педагогические условия, представленные в виде учебного плана, календарного учебного графика, рабочих программ, оценочных и методических материалов.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1"/>
          <w:numId w:val="2"/>
        </w:num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Программа отражает педагогическую концепцию педагога дополнительного образования </w:t>
      </w:r>
      <w:r w:rsidR="005D67A9">
        <w:rPr>
          <w:sz w:val="28"/>
          <w:szCs w:val="28"/>
        </w:rPr>
        <w:t>М</w:t>
      </w:r>
      <w:r w:rsidRPr="00CF5126">
        <w:rPr>
          <w:sz w:val="28"/>
          <w:szCs w:val="28"/>
        </w:rPr>
        <w:t>ДОУ в соответствии с заявленными целями и задачами деятельности по дополнительной образовательной программе.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1"/>
          <w:numId w:val="2"/>
        </w:num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lastRenderedPageBreak/>
        <w:t>Программа определяет содержание дополнительного образования по одной из направленностей дополнительного образования.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1"/>
          <w:numId w:val="2"/>
        </w:num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Частью Программы является Рабочая программа педагога дополнительного образования.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1"/>
          <w:numId w:val="2"/>
        </w:num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При разработке и Программ используются различные образовательные технологии, в том числе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  <w:r w:rsidRPr="00CF5126">
        <w:rPr>
          <w:sz w:val="28"/>
          <w:szCs w:val="28"/>
        </w:rPr>
        <w:t>дистанционные образовательные технологии, электронное обучение с учетом требований законодательства.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1"/>
          <w:numId w:val="2"/>
        </w:num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Программа ежегодно обновляется с учетом развития науки, техники, культуры, экономики, технологий и социальной сферы.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sz w:val="28"/>
          <w:szCs w:val="28"/>
        </w:rPr>
        <w:t xml:space="preserve"> </w:t>
      </w:r>
    </w:p>
    <w:p w:rsidR="006C5E15" w:rsidRPr="00CF5126" w:rsidRDefault="00CF5126" w:rsidP="00CF5126">
      <w:pPr>
        <w:pStyle w:val="1"/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Структура Программы и требования к оформлению и содержанию структурных элементов</w:t>
      </w:r>
      <w:r w:rsidRPr="00CF5126">
        <w:rPr>
          <w:rFonts w:ascii="Calibri" w:eastAsia="Calibri" w:hAnsi="Calibri" w:cs="Calibri"/>
          <w:b w:val="0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159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i/>
          <w:sz w:val="28"/>
          <w:szCs w:val="28"/>
        </w:rPr>
        <w:t>2.1. Программа включает следующие структурные компоненты: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Титульный лист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Целевой раздел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Содержательный раздел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Организационный раздел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i/>
          <w:sz w:val="28"/>
          <w:szCs w:val="28"/>
        </w:rPr>
        <w:t>2.2. Оформление и содержание структурных элементов Программы: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2.2.1. На титульном листе указываются: 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0"/>
          <w:numId w:val="3"/>
        </w:num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наименование </w:t>
      </w:r>
      <w:r w:rsidR="005D67A9">
        <w:rPr>
          <w:sz w:val="28"/>
          <w:szCs w:val="28"/>
        </w:rPr>
        <w:t>М</w:t>
      </w:r>
      <w:r w:rsidRPr="00CF5126">
        <w:rPr>
          <w:sz w:val="28"/>
          <w:szCs w:val="28"/>
        </w:rPr>
        <w:t>ДОУ в соответствии с Уставом,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0"/>
          <w:numId w:val="3"/>
        </w:num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грифы: принятие Программы Управляющим советом, учет мнения Совета родителей (законных представителей) воспитанников, утверждения приказом заведующе</w:t>
      </w:r>
      <w:r w:rsidR="005D67A9">
        <w:rPr>
          <w:sz w:val="28"/>
          <w:szCs w:val="28"/>
        </w:rPr>
        <w:t>й</w:t>
      </w:r>
      <w:r w:rsidRPr="00CF5126">
        <w:rPr>
          <w:sz w:val="28"/>
          <w:szCs w:val="28"/>
        </w:rPr>
        <w:t xml:space="preserve"> </w:t>
      </w:r>
      <w:r w:rsidR="005D67A9">
        <w:rPr>
          <w:sz w:val="28"/>
          <w:szCs w:val="28"/>
        </w:rPr>
        <w:t>М</w:t>
      </w:r>
      <w:r w:rsidRPr="00CF5126">
        <w:rPr>
          <w:sz w:val="28"/>
          <w:szCs w:val="28"/>
        </w:rPr>
        <w:t>ДОУ;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0"/>
          <w:numId w:val="3"/>
        </w:numPr>
        <w:spacing w:after="39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название Программы, направленность, возраст детей, на которых она рассчитана, срок реализации;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  <w:r w:rsidRPr="00CF5126">
        <w:rPr>
          <w:sz w:val="28"/>
          <w:szCs w:val="28"/>
        </w:rPr>
        <w:t>- фамилия, имя, отчество и должность автора(</w:t>
      </w:r>
      <w:proofErr w:type="spellStart"/>
      <w:r w:rsidRPr="00CF5126">
        <w:rPr>
          <w:sz w:val="28"/>
          <w:szCs w:val="28"/>
        </w:rPr>
        <w:t>ов</w:t>
      </w:r>
      <w:proofErr w:type="spellEnd"/>
      <w:r w:rsidRPr="00CF5126">
        <w:rPr>
          <w:sz w:val="28"/>
          <w:szCs w:val="28"/>
        </w:rPr>
        <w:t>)-составителей / разработчиков Программы;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  <w:r w:rsidRPr="00CF5126">
        <w:rPr>
          <w:sz w:val="28"/>
          <w:szCs w:val="28"/>
        </w:rPr>
        <w:t>- название города, в котором реализуется Программа.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42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i/>
          <w:sz w:val="28"/>
          <w:szCs w:val="28"/>
        </w:rPr>
        <w:t xml:space="preserve">2.2.2.  Целевой раздел долен содержать пояснительную записку, в которой </w:t>
      </w:r>
      <w:r w:rsidR="005D67A9" w:rsidRPr="00CF5126">
        <w:rPr>
          <w:i/>
          <w:sz w:val="28"/>
          <w:szCs w:val="28"/>
        </w:rPr>
        <w:t xml:space="preserve">отражены: </w:t>
      </w:r>
      <w:r w:rsidR="005D67A9" w:rsidRPr="005D67A9">
        <w:rPr>
          <w:rFonts w:eastAsia="Calibri"/>
          <w:sz w:val="28"/>
          <w:szCs w:val="28"/>
        </w:rPr>
        <w:t>Основные</w:t>
      </w:r>
      <w:r w:rsidRPr="005D67A9">
        <w:rPr>
          <w:sz w:val="28"/>
          <w:szCs w:val="28"/>
        </w:rPr>
        <w:t xml:space="preserve"> </w:t>
      </w:r>
      <w:r w:rsidRPr="00CF5126">
        <w:rPr>
          <w:sz w:val="28"/>
          <w:szCs w:val="28"/>
        </w:rPr>
        <w:t>характеристики Программы: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   </w:t>
      </w:r>
      <w:r w:rsidRPr="00CF5126">
        <w:rPr>
          <w:sz w:val="28"/>
          <w:szCs w:val="28"/>
          <w:u w:val="single" w:color="000000"/>
        </w:rPr>
        <w:t>Направленность дополнительного образования</w:t>
      </w:r>
      <w:r w:rsidRPr="00CF5126">
        <w:rPr>
          <w:sz w:val="28"/>
          <w:szCs w:val="28"/>
        </w:rPr>
        <w:t xml:space="preserve"> (техническая, естественнонаучная, физкультурно</w:t>
      </w:r>
      <w:r w:rsidR="005D67A9">
        <w:rPr>
          <w:sz w:val="28"/>
          <w:szCs w:val="28"/>
        </w:rPr>
        <w:t>-</w:t>
      </w:r>
      <w:r w:rsidRPr="00CF5126">
        <w:rPr>
          <w:sz w:val="28"/>
          <w:szCs w:val="28"/>
        </w:rPr>
        <w:t>спортивная, художественная, туристско-краеведческая, социально-гуманитарная).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39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i/>
          <w:sz w:val="28"/>
          <w:szCs w:val="28"/>
        </w:rPr>
        <w:t xml:space="preserve">  Актуальность</w:t>
      </w:r>
      <w:r w:rsidRPr="00CF5126">
        <w:rPr>
          <w:sz w:val="28"/>
          <w:szCs w:val="28"/>
        </w:rPr>
        <w:t xml:space="preserve"> (соответствие государственной политике в области дополнительного образования/ социальному заказу общества и ориентирование на удовлетворение образовательных потребностей обучающихся и родителей).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39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sz w:val="28"/>
          <w:szCs w:val="28"/>
          <w:u w:val="single" w:color="000000"/>
        </w:rPr>
        <w:t xml:space="preserve">  Отличительные особенности</w:t>
      </w:r>
      <w:r w:rsidRPr="00CF5126">
        <w:rPr>
          <w:sz w:val="28"/>
          <w:szCs w:val="28"/>
        </w:rPr>
        <w:t xml:space="preserve"> (при наличии) — характерные свойства, отличающие программу от других уже существующих, отличительные черты, основные идеи, которые придают программе своеобразие.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  <w:u w:val="single" w:color="000000"/>
        </w:rPr>
        <w:t xml:space="preserve">Адресат Программы </w:t>
      </w:r>
      <w:r w:rsidRPr="00CF5126">
        <w:rPr>
          <w:sz w:val="28"/>
          <w:szCs w:val="28"/>
        </w:rPr>
        <w:t>— характеристика категории обучающихся (возраст, психолого- педагогические особенности обучающихся).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b/>
          <w:sz w:val="28"/>
          <w:szCs w:val="28"/>
        </w:rPr>
        <w:t xml:space="preserve">Цель и задачи Программы обучения </w:t>
      </w:r>
      <w:r w:rsidRPr="00CF5126">
        <w:rPr>
          <w:sz w:val="28"/>
          <w:szCs w:val="28"/>
        </w:rPr>
        <w:t xml:space="preserve">должны отражать современные тенденции развития дополнительного образования.   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51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b/>
          <w:sz w:val="28"/>
          <w:szCs w:val="28"/>
        </w:rPr>
        <w:lastRenderedPageBreak/>
        <w:t>Достижение цели может раскрываться через следующие группы задач</w:t>
      </w:r>
      <w:r w:rsidRPr="00CF5126">
        <w:rPr>
          <w:sz w:val="28"/>
          <w:szCs w:val="28"/>
        </w:rPr>
        <w:t>: обучающие, развивающие и воспитательные.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b/>
          <w:sz w:val="28"/>
          <w:szCs w:val="28"/>
        </w:rPr>
        <w:t>Объем и срок реализации Программы</w:t>
      </w:r>
      <w:r w:rsidRPr="00CF5126">
        <w:rPr>
          <w:sz w:val="28"/>
          <w:szCs w:val="28"/>
        </w:rPr>
        <w:t xml:space="preserve"> – указывается общее количество учебных часов, запланированных на период обучения, необходимого для освоения Программы. 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b/>
          <w:sz w:val="28"/>
          <w:szCs w:val="28"/>
        </w:rPr>
        <w:t>Планируемые результаты реализации Программы</w:t>
      </w:r>
      <w:r w:rsidRPr="00CF5126">
        <w:rPr>
          <w:sz w:val="28"/>
          <w:szCs w:val="28"/>
        </w:rPr>
        <w:t xml:space="preserve"> включают в себя результаты, получаемые обучающимися в результате освоения Программы.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42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i/>
          <w:sz w:val="28"/>
          <w:szCs w:val="28"/>
        </w:rPr>
        <w:t>2.2.3. Содержательный раздел: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0"/>
          <w:numId w:val="4"/>
        </w:numPr>
        <w:spacing w:after="51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b/>
          <w:sz w:val="28"/>
          <w:szCs w:val="28"/>
        </w:rPr>
        <w:t>направленность содержания</w:t>
      </w:r>
      <w:r w:rsidRPr="00CF5126">
        <w:rPr>
          <w:sz w:val="28"/>
          <w:szCs w:val="28"/>
        </w:rPr>
        <w:t xml:space="preserve"> образования по Программе: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-содержание образовательной программы должно быть адаптировано для обучения детей с ограниченными возможностями здоровья.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-Содержание и материал Программы должны быть организованы по принципу дифференциации в соответствии </w:t>
      </w:r>
      <w:r w:rsidRPr="00CF5126">
        <w:rPr>
          <w:i/>
          <w:sz w:val="28"/>
          <w:szCs w:val="28"/>
        </w:rPr>
        <w:t xml:space="preserve">с </w:t>
      </w:r>
      <w:r w:rsidRPr="00CF5126">
        <w:rPr>
          <w:sz w:val="28"/>
          <w:szCs w:val="28"/>
        </w:rPr>
        <w:t xml:space="preserve">общекультурным уровнем сложности, который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0"/>
          <w:numId w:val="4"/>
        </w:numPr>
        <w:spacing w:after="0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sz w:val="28"/>
          <w:szCs w:val="28"/>
        </w:rPr>
        <w:t>Образовательная деятельность Программам должна быть направлена на: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  <w:r w:rsidRPr="00CF5126">
        <w:rPr>
          <w:sz w:val="28"/>
          <w:szCs w:val="28"/>
        </w:rPr>
        <w:t>формирование и развитие творческих способностей, обучающихся;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удовлетворение индивидуальных потребностей, обучающихся в интеллектуальном, нравственном, </w:t>
      </w:r>
    </w:p>
    <w:p w:rsidR="006C5E15" w:rsidRPr="00CF5126" w:rsidRDefault="00CF5126" w:rsidP="00CF5126">
      <w:p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художественно-эстетическом развитии, а также в занятиях физической культурой и спортом;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  <w:r w:rsidRPr="00CF5126">
        <w:rPr>
          <w:sz w:val="28"/>
          <w:szCs w:val="28"/>
        </w:rPr>
        <w:t>формирование укрепление здоровья, культуры здорового и безопасного образа жизни;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обеспечение духовно-нравственного, гражданско-патриотического, военно- патриотического, трудового воспитания обучающихся;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профессиональную ориентацию обучающихся;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  <w:r w:rsidRPr="00CF5126">
        <w:rPr>
          <w:sz w:val="28"/>
          <w:szCs w:val="28"/>
        </w:rPr>
        <w:t>социализацию и адаптацию обучающихся к жизни в обществе;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  <w:r w:rsidRPr="00CF5126">
        <w:rPr>
          <w:sz w:val="28"/>
          <w:szCs w:val="28"/>
        </w:rPr>
        <w:t>формирование общей культуры обучающихся;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  <w:r w:rsidRPr="00CF5126">
        <w:rPr>
          <w:sz w:val="28"/>
          <w:szCs w:val="28"/>
        </w:rPr>
        <w:t>федеральных государственных образовательных стандартов.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b/>
          <w:i/>
          <w:sz w:val="28"/>
          <w:szCs w:val="28"/>
        </w:rPr>
        <w:t>-учебный план</w:t>
      </w:r>
      <w:r w:rsidRPr="00CF5126">
        <w:rPr>
          <w:sz w:val="28"/>
          <w:szCs w:val="28"/>
        </w:rPr>
        <w:t xml:space="preserve"> включает название разделов/тем/модулей программы, количество часов по каждому разделу/теме/модулю;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39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b/>
          <w:i/>
          <w:sz w:val="28"/>
          <w:szCs w:val="28"/>
        </w:rPr>
        <w:t>-календарный учебный график</w:t>
      </w:r>
      <w:r w:rsidRPr="00CF5126">
        <w:rPr>
          <w:sz w:val="28"/>
          <w:szCs w:val="28"/>
        </w:rPr>
        <w:t xml:space="preserve"> -определяет даты начала и окончания учебного года; количество учебных недель, дней и часов; режим занятий. Календарный учебный график ежегодно составляется педагогом и утверждается приказом заведующе</w:t>
      </w:r>
      <w:r w:rsidR="005D67A9">
        <w:rPr>
          <w:sz w:val="28"/>
          <w:szCs w:val="28"/>
        </w:rPr>
        <w:t>й</w:t>
      </w:r>
      <w:r w:rsidRPr="00CF5126">
        <w:rPr>
          <w:sz w:val="28"/>
          <w:szCs w:val="28"/>
        </w:rPr>
        <w:t xml:space="preserve"> </w:t>
      </w:r>
      <w:r w:rsidR="005D67A9">
        <w:rPr>
          <w:sz w:val="28"/>
          <w:szCs w:val="28"/>
        </w:rPr>
        <w:t>М</w:t>
      </w:r>
      <w:r w:rsidRPr="00CF5126">
        <w:rPr>
          <w:sz w:val="28"/>
          <w:szCs w:val="28"/>
        </w:rPr>
        <w:t>ДОУ.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b/>
          <w:i/>
          <w:sz w:val="28"/>
          <w:szCs w:val="28"/>
        </w:rPr>
        <w:t>-оценочные материалы могут отражать: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164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sz w:val="28"/>
          <w:szCs w:val="28"/>
        </w:rPr>
        <w:lastRenderedPageBreak/>
        <w:t>систему контроля результативности обучения с описанием форм и средств выявления, фиксации результатов обучения, а также их периодичность, отражают количество отчетных занятий по Программе (для родителей) законных представителей) обучающихся.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208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b/>
          <w:i/>
          <w:sz w:val="28"/>
          <w:szCs w:val="28"/>
        </w:rPr>
        <w:t>2.2.4. Организационный раздел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5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b/>
          <w:sz w:val="28"/>
          <w:szCs w:val="28"/>
        </w:rPr>
        <w:t>-организационно-педагогические условия реализации Программы: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организация образовательного процесса;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  <w:r w:rsidRPr="00CF5126">
        <w:rPr>
          <w:sz w:val="28"/>
          <w:szCs w:val="28"/>
        </w:rPr>
        <w:t>формы проведения занятий;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формы организации деятельности обучающихся на занятии (фронтальная, групповая, индивидуальная, и т.п.);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CF5126" w:rsidRPr="00CF5126" w:rsidRDefault="00CF5126" w:rsidP="00CF5126">
      <w:pPr>
        <w:spacing w:line="240" w:lineRule="auto"/>
        <w:ind w:left="284" w:right="434" w:firstLine="42"/>
        <w:rPr>
          <w:rFonts w:ascii="Calibri" w:eastAsia="Calibri" w:hAnsi="Calibri" w:cs="Calibri"/>
          <w:sz w:val="28"/>
          <w:szCs w:val="28"/>
        </w:rPr>
      </w:pPr>
      <w:r w:rsidRPr="00CF5126">
        <w:rPr>
          <w:sz w:val="28"/>
          <w:szCs w:val="28"/>
        </w:rPr>
        <w:t>кадровое обеспечение (образование и квалификация педагогических сотрудников, участвующих в реализации программы);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spacing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-учебно-методическая литература: основные составляющие УМК: педагогические методики и технологии, дидактические материалы, информационные источники, используемые при реализации Программы.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0"/>
          <w:numId w:val="5"/>
        </w:numPr>
        <w:spacing w:after="159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b/>
          <w:sz w:val="28"/>
          <w:szCs w:val="28"/>
        </w:rPr>
        <w:t>Порядок разработки и утверждения Программы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1"/>
          <w:numId w:val="5"/>
        </w:num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 xml:space="preserve">Программа разрабатывается педагогом дополнительного образования. 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CF5126" w:rsidP="00CF5126">
      <w:pPr>
        <w:numPr>
          <w:ilvl w:val="1"/>
          <w:numId w:val="5"/>
        </w:numPr>
        <w:spacing w:after="0" w:line="240" w:lineRule="auto"/>
        <w:ind w:left="284" w:right="434" w:firstLine="42"/>
        <w:rPr>
          <w:sz w:val="28"/>
          <w:szCs w:val="28"/>
        </w:rPr>
      </w:pPr>
      <w:r w:rsidRPr="00CF5126">
        <w:rPr>
          <w:sz w:val="28"/>
          <w:szCs w:val="28"/>
        </w:rPr>
        <w:t>При разработке Программы учитываются направленность дополнительного образования, уровень освоения, возраст, уровень подготовки воспитанников, санитарные нормы, требования современной педагогической науки.</w:t>
      </w:r>
      <w:r w:rsidRPr="00CF5126">
        <w:rPr>
          <w:rFonts w:ascii="Calibri" w:eastAsia="Calibri" w:hAnsi="Calibri" w:cs="Calibri"/>
          <w:sz w:val="28"/>
          <w:szCs w:val="28"/>
        </w:rPr>
        <w:t xml:space="preserve"> </w:t>
      </w:r>
    </w:p>
    <w:p w:rsidR="006C5E15" w:rsidRPr="00CF5126" w:rsidRDefault="005D67A9" w:rsidP="00CF5126">
      <w:pPr>
        <w:numPr>
          <w:ilvl w:val="1"/>
          <w:numId w:val="5"/>
        </w:numPr>
        <w:spacing w:after="0" w:line="240" w:lineRule="auto"/>
        <w:ind w:left="284" w:right="434" w:firstLine="42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="00CF5126" w:rsidRPr="00CF5126">
        <w:rPr>
          <w:sz w:val="28"/>
          <w:szCs w:val="28"/>
        </w:rPr>
        <w:t>тверждение разработанных Программ проводится до 1 октября текущего года.</w:t>
      </w:r>
      <w:r w:rsidR="00CF5126" w:rsidRPr="00CF5126">
        <w:rPr>
          <w:rFonts w:ascii="Calibri" w:eastAsia="Calibri" w:hAnsi="Calibri" w:cs="Calibri"/>
          <w:sz w:val="28"/>
          <w:szCs w:val="28"/>
        </w:rPr>
        <w:t xml:space="preserve"> </w:t>
      </w:r>
      <w:r w:rsidR="00CF5126" w:rsidRPr="00CF5126">
        <w:rPr>
          <w:sz w:val="28"/>
          <w:szCs w:val="28"/>
        </w:rPr>
        <w:t xml:space="preserve">3.4. Программа хранится в течение всего срока реализации и в течение 1 года по окончании реализации.  </w:t>
      </w:r>
    </w:p>
    <w:p w:rsidR="006C5E15" w:rsidRPr="00CF5126" w:rsidRDefault="00CF5126" w:rsidP="00CF5126">
      <w:pPr>
        <w:spacing w:after="0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sz w:val="28"/>
          <w:szCs w:val="28"/>
        </w:rPr>
        <w:t xml:space="preserve"> </w:t>
      </w:r>
    </w:p>
    <w:p w:rsidR="006C5E15" w:rsidRPr="00CF5126" w:rsidRDefault="00CF5126" w:rsidP="00CF5126">
      <w:pPr>
        <w:spacing w:after="0" w:line="240" w:lineRule="auto"/>
        <w:ind w:left="284" w:right="434" w:firstLine="42"/>
        <w:jc w:val="left"/>
        <w:rPr>
          <w:sz w:val="28"/>
          <w:szCs w:val="28"/>
        </w:rPr>
      </w:pPr>
      <w:r w:rsidRPr="00CF5126">
        <w:rPr>
          <w:sz w:val="28"/>
          <w:szCs w:val="28"/>
        </w:rPr>
        <w:t xml:space="preserve"> </w:t>
      </w:r>
    </w:p>
    <w:sectPr w:rsidR="006C5E15" w:rsidRPr="00CF5126" w:rsidSect="003E7D7E">
      <w:headerReference w:type="default" r:id="rId10"/>
      <w:pgSz w:w="11906" w:h="16838"/>
      <w:pgMar w:top="893" w:right="558" w:bottom="587" w:left="566" w:header="720" w:footer="720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3A" w:rsidRDefault="000D743A" w:rsidP="003E7D7E">
      <w:pPr>
        <w:spacing w:after="0" w:line="240" w:lineRule="auto"/>
      </w:pPr>
      <w:r>
        <w:separator/>
      </w:r>
    </w:p>
  </w:endnote>
  <w:endnote w:type="continuationSeparator" w:id="0">
    <w:p w:rsidR="000D743A" w:rsidRDefault="000D743A" w:rsidP="003E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3A" w:rsidRDefault="000D743A" w:rsidP="003E7D7E">
      <w:pPr>
        <w:spacing w:after="0" w:line="240" w:lineRule="auto"/>
      </w:pPr>
      <w:r>
        <w:separator/>
      </w:r>
    </w:p>
  </w:footnote>
  <w:footnote w:type="continuationSeparator" w:id="0">
    <w:p w:rsidR="000D743A" w:rsidRDefault="000D743A" w:rsidP="003E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92889"/>
      <w:docPartObj>
        <w:docPartGallery w:val="Page Numbers (Top of Page)"/>
        <w:docPartUnique/>
      </w:docPartObj>
    </w:sdtPr>
    <w:sdtEndPr/>
    <w:sdtContent>
      <w:p w:rsidR="003E7D7E" w:rsidRDefault="003E7D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B04">
          <w:rPr>
            <w:noProof/>
          </w:rPr>
          <w:t>2</w:t>
        </w:r>
        <w:r>
          <w:fldChar w:fldCharType="end"/>
        </w:r>
      </w:p>
    </w:sdtContent>
  </w:sdt>
  <w:p w:rsidR="003E7D7E" w:rsidRDefault="003E7D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D17"/>
    <w:multiLevelType w:val="multilevel"/>
    <w:tmpl w:val="E3E2FA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275B49"/>
    <w:multiLevelType w:val="multilevel"/>
    <w:tmpl w:val="A6E65962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A272E3"/>
    <w:multiLevelType w:val="hybridMultilevel"/>
    <w:tmpl w:val="75D6F8DE"/>
    <w:lvl w:ilvl="0" w:tplc="1898FB0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6FB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C8B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2EB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88E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0BD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CE0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D6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C6D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65398A"/>
    <w:multiLevelType w:val="hybridMultilevel"/>
    <w:tmpl w:val="5950CC52"/>
    <w:lvl w:ilvl="0" w:tplc="EB8AB56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64A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7C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272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00C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C75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699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AEA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268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E804A6"/>
    <w:multiLevelType w:val="hybridMultilevel"/>
    <w:tmpl w:val="3C109E1E"/>
    <w:lvl w:ilvl="0" w:tplc="63D45378">
      <w:start w:val="1"/>
      <w:numFmt w:val="decimal"/>
      <w:pStyle w:val="1"/>
      <w:lvlText w:val="%1."/>
      <w:lvlJc w:val="left"/>
      <w:pPr>
        <w:ind w:left="52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E873A">
      <w:start w:val="1"/>
      <w:numFmt w:val="lowerLetter"/>
      <w:lvlText w:val="%2"/>
      <w:lvlJc w:val="left"/>
      <w:pPr>
        <w:ind w:left="85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A0FC6">
      <w:start w:val="1"/>
      <w:numFmt w:val="lowerRoman"/>
      <w:lvlText w:val="%3"/>
      <w:lvlJc w:val="left"/>
      <w:pPr>
        <w:ind w:left="93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A44FC">
      <w:start w:val="1"/>
      <w:numFmt w:val="decimal"/>
      <w:lvlText w:val="%4"/>
      <w:lvlJc w:val="left"/>
      <w:pPr>
        <w:ind w:left="100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82506">
      <w:start w:val="1"/>
      <w:numFmt w:val="lowerLetter"/>
      <w:lvlText w:val="%5"/>
      <w:lvlJc w:val="left"/>
      <w:pPr>
        <w:ind w:left="107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45DE6">
      <w:start w:val="1"/>
      <w:numFmt w:val="lowerRoman"/>
      <w:lvlText w:val="%6"/>
      <w:lvlJc w:val="left"/>
      <w:pPr>
        <w:ind w:left="11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CDA0E">
      <w:start w:val="1"/>
      <w:numFmt w:val="decimal"/>
      <w:lvlText w:val="%7"/>
      <w:lvlJc w:val="left"/>
      <w:pPr>
        <w:ind w:left="121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696E8">
      <w:start w:val="1"/>
      <w:numFmt w:val="lowerLetter"/>
      <w:lvlText w:val="%8"/>
      <w:lvlJc w:val="left"/>
      <w:pPr>
        <w:ind w:left="129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A5412">
      <w:start w:val="1"/>
      <w:numFmt w:val="lowerRoman"/>
      <w:lvlText w:val="%9"/>
      <w:lvlJc w:val="left"/>
      <w:pPr>
        <w:ind w:left="136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DD32FF"/>
    <w:multiLevelType w:val="hybridMultilevel"/>
    <w:tmpl w:val="48BCEA7A"/>
    <w:lvl w:ilvl="0" w:tplc="C83E8EC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C93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E1B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AF1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EFC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ED9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88C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264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C33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15"/>
    <w:rsid w:val="000D743A"/>
    <w:rsid w:val="003E7D7E"/>
    <w:rsid w:val="00457501"/>
    <w:rsid w:val="005D67A9"/>
    <w:rsid w:val="006C5E15"/>
    <w:rsid w:val="009A5B04"/>
    <w:rsid w:val="00C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1" w:line="26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51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3E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D7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E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D7E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E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7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1" w:line="26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51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3E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D7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E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D7E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E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7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B17E-0A07-4182-ADA2-E9EB9F00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Компьютер</cp:lastModifiedBy>
  <cp:revision>7</cp:revision>
  <cp:lastPrinted>2022-01-28T06:24:00Z</cp:lastPrinted>
  <dcterms:created xsi:type="dcterms:W3CDTF">2022-01-23T20:06:00Z</dcterms:created>
  <dcterms:modified xsi:type="dcterms:W3CDTF">2022-01-31T10:42:00Z</dcterms:modified>
</cp:coreProperties>
</file>